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60883" w14:textId="4FA4920D" w:rsidR="00535B1C" w:rsidRPr="00FE6F31" w:rsidRDefault="00535B1C" w:rsidP="00535B1C">
      <w:pPr>
        <w:rPr>
          <w:rFonts w:ascii="Calibri" w:hAnsi="Calibri"/>
          <w:sz w:val="28"/>
          <w:szCs w:val="28"/>
          <w:u w:val="single"/>
        </w:rPr>
      </w:pPr>
      <w:r w:rsidRPr="002949FB">
        <w:rPr>
          <w:noProof/>
        </w:rPr>
        <mc:AlternateContent>
          <mc:Choice Requires="wps">
            <w:drawing>
              <wp:anchor distT="45720" distB="45720" distL="114300" distR="114300" simplePos="0" relativeHeight="251659776" behindDoc="0" locked="0" layoutInCell="1" allowOverlap="0" wp14:anchorId="7E1EF4A6" wp14:editId="3851D9FF">
                <wp:simplePos x="0" y="0"/>
                <wp:positionH relativeFrom="margin">
                  <wp:align>left</wp:align>
                </wp:positionH>
                <wp:positionV relativeFrom="line">
                  <wp:posOffset>88900</wp:posOffset>
                </wp:positionV>
                <wp:extent cx="5839460" cy="1503680"/>
                <wp:effectExtent l="0" t="0" r="27940" b="20320"/>
                <wp:wrapSquare wrapText="bothSides"/>
                <wp:docPr id="956365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9460" cy="1503680"/>
                        </a:xfrm>
                        <a:prstGeom prst="rect">
                          <a:avLst/>
                        </a:prstGeom>
                        <a:solidFill>
                          <a:srgbClr val="FFFFFF"/>
                        </a:solidFill>
                        <a:ln w="9525">
                          <a:solidFill>
                            <a:srgbClr val="000000"/>
                          </a:solidFill>
                          <a:miter lim="800000"/>
                          <a:headEnd/>
                          <a:tailEnd/>
                        </a:ln>
                      </wps:spPr>
                      <wps:txbx>
                        <w:txbxContent>
                          <w:p w14:paraId="3C33A3D0" w14:textId="77777777" w:rsidR="00535B1C" w:rsidRPr="002949FB" w:rsidRDefault="00535B1C" w:rsidP="00535B1C">
                            <w:pPr>
                              <w:jc w:val="center"/>
                              <w:rPr>
                                <w:color w:val="0070C0"/>
                                <w:sz w:val="96"/>
                                <w:szCs w:val="96"/>
                              </w:rPr>
                            </w:pPr>
                            <w:r>
                              <w:rPr>
                                <w:color w:val="0070C0"/>
                                <w:sz w:val="96"/>
                                <w:szCs w:val="96"/>
                              </w:rPr>
                              <w:t>Blaenhonddan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EF4A6" id="_x0000_t202" coordsize="21600,21600" o:spt="202" path="m,l,21600r21600,l21600,xe">
                <v:stroke joinstyle="miter"/>
                <v:path gradientshapeok="t" o:connecttype="rect"/>
              </v:shapetype>
              <v:shape id="Text Box 2" o:spid="_x0000_s1026" type="#_x0000_t202" style="position:absolute;margin-left:0;margin-top:7pt;width:459.8pt;height:118.4pt;z-index:251659776;visibility:visible;mso-wrap-style:square;mso-width-percent:0;mso-height-percent:0;mso-wrap-distance-left:9pt;mso-wrap-distance-top:3.6pt;mso-wrap-distance-right:9pt;mso-wrap-distance-bottom:3.6pt;mso-position-horizontal:left;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" o:allowoverlap="f">
                <v:textbox>
                  <w:txbxContent>
                    <w:p w14:paraId="3C33A3D0" w14:textId="77777777" w:rsidR="00535B1C" w:rsidRPr="002949FB" w:rsidRDefault="00535B1C" w:rsidP="00535B1C">
                      <w:pPr>
                        <w:jc w:val="center"/>
                        <w:rPr>
                          <w:color w:val="0070C0"/>
                          <w:sz w:val="96"/>
                          <w:szCs w:val="96"/>
                        </w:rPr>
                      </w:pPr>
                      <w:r>
                        <w:rPr>
                          <w:color w:val="0070C0"/>
                          <w:sz w:val="96"/>
                          <w:szCs w:val="96"/>
                        </w:rPr>
                        <w:t>Blaenhonddan Primary School</w:t>
                      </w:r>
                    </w:p>
                  </w:txbxContent>
                </v:textbox>
                <w10:wrap type="square" anchorx="margin" anchory="line"/>
              </v:shape>
            </w:pict>
          </mc:Fallback>
        </mc:AlternateContent>
      </w:r>
    </w:p>
    <w:p w14:paraId="6A20CD73" w14:textId="749BB9A7" w:rsidR="00535B1C" w:rsidRDefault="00535B1C" w:rsidP="00535B1C">
      <w:pPr>
        <w:jc w:val="center"/>
        <w:rPr>
          <w:rFonts w:ascii="Comic Sans MS" w:hAnsi="Comic Sans MS"/>
          <w:sz w:val="72"/>
          <w:szCs w:val="72"/>
        </w:rPr>
      </w:pPr>
      <w:r>
        <w:rPr>
          <w:rFonts w:ascii="Times New Roman" w:hAnsi="Times New Roman"/>
          <w:noProof/>
        </w:rPr>
        <w:drawing>
          <wp:anchor distT="0" distB="0" distL="114300" distR="114300" simplePos="0" relativeHeight="251660800" behindDoc="1" locked="0" layoutInCell="1" allowOverlap="1" wp14:anchorId="646CC7A3" wp14:editId="69FEEF80">
            <wp:simplePos x="0" y="0"/>
            <wp:positionH relativeFrom="column">
              <wp:posOffset>2429510</wp:posOffset>
            </wp:positionH>
            <wp:positionV relativeFrom="paragraph">
              <wp:posOffset>299720</wp:posOffset>
            </wp:positionV>
            <wp:extent cx="1295400" cy="808355"/>
            <wp:effectExtent l="0" t="0" r="0" b="0"/>
            <wp:wrapNone/>
            <wp:docPr id="182396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808355"/>
                    </a:xfrm>
                    <a:prstGeom prst="rect">
                      <a:avLst/>
                    </a:prstGeom>
                    <a:noFill/>
                  </pic:spPr>
                </pic:pic>
              </a:graphicData>
            </a:graphic>
            <wp14:sizeRelH relativeFrom="page">
              <wp14:pctWidth>0</wp14:pctWidth>
            </wp14:sizeRelH>
            <wp14:sizeRelV relativeFrom="page">
              <wp14:pctHeight>0</wp14:pctHeight>
            </wp14:sizeRelV>
          </wp:anchor>
        </w:drawing>
      </w:r>
      <w:r w:rsidRPr="002949FB">
        <w:rPr>
          <w:rFonts w:ascii="Comic Sans MS" w:hAnsi="Comic Sans MS"/>
          <w:sz w:val="72"/>
          <w:szCs w:val="72"/>
        </w:rPr>
        <w:t xml:space="preserve">  </w:t>
      </w:r>
    </w:p>
    <w:p w14:paraId="6AEB0DD3" w14:textId="77777777" w:rsidR="00535B1C" w:rsidRDefault="00535B1C" w:rsidP="00535B1C">
      <w:pPr>
        <w:jc w:val="center"/>
        <w:rPr>
          <w:rFonts w:ascii="Comic Sans MS" w:hAnsi="Comic Sans MS"/>
          <w:sz w:val="72"/>
          <w:szCs w:val="72"/>
        </w:rPr>
      </w:pPr>
    </w:p>
    <w:p w14:paraId="35318DC4" w14:textId="077692D1" w:rsidR="00535B1C" w:rsidRPr="002949FB" w:rsidRDefault="00535B1C" w:rsidP="00535B1C">
      <w:pPr>
        <w:jc w:val="center"/>
        <w:rPr>
          <w:rFonts w:ascii="Comic Sans MS" w:hAnsi="Comic Sans MS"/>
          <w:sz w:val="72"/>
          <w:szCs w:val="72"/>
        </w:rPr>
      </w:pPr>
      <w:r>
        <w:rPr>
          <w:rFonts w:ascii="Comic Sans MS" w:hAnsi="Comic Sans MS"/>
          <w:sz w:val="72"/>
          <w:szCs w:val="72"/>
        </w:rPr>
        <w:t>Nut-Free Policy</w:t>
      </w:r>
    </w:p>
    <w:p w14:paraId="49185B90" w14:textId="77777777" w:rsidR="00535B1C" w:rsidRPr="002949FB" w:rsidRDefault="00535B1C" w:rsidP="00535B1C">
      <w:pPr>
        <w:rPr>
          <w:rFonts w:ascii="Comic Sans MS" w:hAnsi="Comic Sans MS"/>
          <w:sz w:val="48"/>
          <w:szCs w:val="48"/>
        </w:rPr>
      </w:pPr>
    </w:p>
    <w:p w14:paraId="467D8877" w14:textId="77777777" w:rsidR="00535B1C" w:rsidRPr="002949FB" w:rsidRDefault="00535B1C" w:rsidP="00535B1C">
      <w:pPr>
        <w:rPr>
          <w:lang w:eastAsia="x-none"/>
        </w:rPr>
      </w:pPr>
    </w:p>
    <w:p w14:paraId="58E91F4F" w14:textId="77777777" w:rsidR="00535B1C" w:rsidRPr="002949FB" w:rsidRDefault="00535B1C" w:rsidP="00535B1C">
      <w:pPr>
        <w:rPr>
          <w:lang w:eastAsia="x-none"/>
        </w:rPr>
      </w:pPr>
    </w:p>
    <w:p w14:paraId="026310FD" w14:textId="77777777" w:rsidR="00535B1C" w:rsidRPr="002949FB" w:rsidRDefault="00535B1C" w:rsidP="00535B1C">
      <w:pPr>
        <w:jc w:val="both"/>
        <w:rPr>
          <w:rFonts w:ascii="Arial" w:hAnsi="Arial" w:cs="Arial"/>
          <w:b/>
          <w:bCs/>
          <w:i/>
          <w:u w:val="single"/>
        </w:rPr>
      </w:pPr>
    </w:p>
    <w:p w14:paraId="2D8F73FB" w14:textId="77777777" w:rsidR="00535B1C" w:rsidRPr="002949FB" w:rsidRDefault="00535B1C" w:rsidP="00535B1C">
      <w:pPr>
        <w:jc w:val="both"/>
        <w:rPr>
          <w:rFonts w:ascii="Arial" w:hAnsi="Arial" w:cs="Arial"/>
          <w:b/>
          <w:bCs/>
          <w:i/>
          <w:u w:val="single"/>
        </w:rPr>
      </w:pPr>
    </w:p>
    <w:p w14:paraId="73613541" w14:textId="77777777" w:rsidR="00535B1C" w:rsidRPr="002949FB" w:rsidRDefault="00535B1C" w:rsidP="00535B1C">
      <w:pPr>
        <w:jc w:val="both"/>
        <w:rPr>
          <w:rFonts w:ascii="Arial" w:hAnsi="Arial" w:cs="Arial"/>
          <w:b/>
          <w:bCs/>
          <w:i/>
          <w:u w:val="single"/>
        </w:rPr>
      </w:pPr>
      <w:r w:rsidRPr="002949FB">
        <w:rPr>
          <w:rFonts w:ascii="Arial" w:hAnsi="Arial" w:cs="Arial"/>
          <w:b/>
          <w:bCs/>
          <w:i/>
          <w:u w:val="single"/>
        </w:rPr>
        <w:t>MONITORING AND EVALUATION OF POLICY</w:t>
      </w:r>
    </w:p>
    <w:p w14:paraId="734503FC" w14:textId="77777777" w:rsidR="00535B1C" w:rsidRPr="002949FB" w:rsidRDefault="00535B1C" w:rsidP="00535B1C">
      <w:pPr>
        <w:jc w:val="both"/>
        <w:rPr>
          <w:rFonts w:ascii="Arial" w:hAnsi="Arial" w:cs="Arial"/>
          <w:b/>
          <w:bCs/>
        </w:rPr>
      </w:pPr>
    </w:p>
    <w:p w14:paraId="39B6C0AD" w14:textId="77777777" w:rsidR="00535B1C" w:rsidRPr="002949FB" w:rsidRDefault="00535B1C" w:rsidP="00535B1C">
      <w:pPr>
        <w:jc w:val="both"/>
        <w:rPr>
          <w:rFonts w:ascii="Arial" w:hAnsi="Arial" w:cs="Arial"/>
        </w:rPr>
      </w:pPr>
    </w:p>
    <w:p w14:paraId="330A7681" w14:textId="77777777" w:rsidR="00535B1C" w:rsidRPr="002949FB" w:rsidRDefault="00535B1C" w:rsidP="00535B1C">
      <w:pPr>
        <w:jc w:val="both"/>
        <w:rPr>
          <w:rFonts w:ascii="Arial" w:hAnsi="Arial" w:cs="Arial"/>
        </w:rPr>
      </w:pPr>
    </w:p>
    <w:p w14:paraId="3370FB8B" w14:textId="77777777" w:rsidR="00535B1C" w:rsidRPr="002949FB" w:rsidRDefault="00535B1C" w:rsidP="00535B1C">
      <w:pPr>
        <w:rPr>
          <w:rFonts w:ascii="Arial" w:hAnsi="Arial" w:cs="Arial"/>
        </w:rPr>
      </w:pPr>
      <w:r w:rsidRPr="002949FB">
        <w:rPr>
          <w:rFonts w:ascii="Arial" w:hAnsi="Arial" w:cs="Arial"/>
        </w:rPr>
        <w:t>This policy will be reviewed annually.</w:t>
      </w:r>
    </w:p>
    <w:p w14:paraId="106EE4AE" w14:textId="77777777" w:rsidR="00535B1C" w:rsidRPr="002949FB" w:rsidRDefault="00535B1C" w:rsidP="00535B1C">
      <w:pPr>
        <w:jc w:val="both"/>
        <w:rPr>
          <w:rFonts w:ascii="Arial" w:hAnsi="Arial" w:cs="Arial"/>
        </w:rPr>
      </w:pPr>
    </w:p>
    <w:p w14:paraId="0947B13E" w14:textId="77777777" w:rsidR="00535B1C" w:rsidRPr="002949FB" w:rsidRDefault="00535B1C" w:rsidP="00535B1C">
      <w:pPr>
        <w:jc w:val="both"/>
        <w:rPr>
          <w:rFonts w:ascii="Arial" w:hAnsi="Arial" w:cs="Arial"/>
        </w:rPr>
      </w:pPr>
      <w:r w:rsidRPr="002949FB">
        <w:rPr>
          <w:rFonts w:ascii="Arial" w:hAnsi="Arial" w:cs="Arial"/>
        </w:rPr>
        <w:t>Date passed by Governing Body –</w:t>
      </w:r>
      <w:r>
        <w:rPr>
          <w:rFonts w:ascii="Arial" w:hAnsi="Arial" w:cs="Arial"/>
        </w:rPr>
        <w:t xml:space="preserve"> October 16</w:t>
      </w:r>
      <w:r w:rsidRPr="00124569">
        <w:rPr>
          <w:rFonts w:ascii="Arial" w:hAnsi="Arial" w:cs="Arial"/>
          <w:vertAlign w:val="superscript"/>
        </w:rPr>
        <w:t>th</w:t>
      </w:r>
      <w:r>
        <w:rPr>
          <w:rFonts w:ascii="Arial" w:hAnsi="Arial" w:cs="Arial"/>
        </w:rPr>
        <w:t xml:space="preserve"> 2026</w:t>
      </w:r>
    </w:p>
    <w:p w14:paraId="1E675CAF" w14:textId="77777777" w:rsidR="00535B1C" w:rsidRPr="002949FB" w:rsidRDefault="00535B1C" w:rsidP="00535B1C">
      <w:pPr>
        <w:jc w:val="both"/>
        <w:rPr>
          <w:rFonts w:ascii="Arial" w:hAnsi="Arial" w:cs="Arial"/>
        </w:rPr>
      </w:pPr>
    </w:p>
    <w:p w14:paraId="7E5B7226" w14:textId="77777777" w:rsidR="00535B1C" w:rsidRPr="002949FB" w:rsidRDefault="00535B1C" w:rsidP="00535B1C">
      <w:pPr>
        <w:rPr>
          <w:lang w:eastAsia="x-none"/>
        </w:rPr>
      </w:pPr>
    </w:p>
    <w:p w14:paraId="15370E13" w14:textId="77777777" w:rsidR="00535B1C" w:rsidRPr="002949FB" w:rsidRDefault="00535B1C" w:rsidP="00535B1C">
      <w:pPr>
        <w:rPr>
          <w:rFonts w:ascii="Calibri" w:hAnsi="Calibri"/>
          <w:b/>
          <w:sz w:val="28"/>
          <w:szCs w:val="28"/>
          <w:u w:val="single"/>
        </w:rPr>
      </w:pPr>
    </w:p>
    <w:p w14:paraId="7C23A286" w14:textId="77777777" w:rsidR="00535B1C" w:rsidRPr="002949FB" w:rsidRDefault="00535B1C" w:rsidP="00535B1C">
      <w:pPr>
        <w:rPr>
          <w:rFonts w:ascii="Calibri" w:hAnsi="Calibri"/>
          <w:b/>
          <w:sz w:val="28"/>
          <w:szCs w:val="28"/>
          <w:u w:val="single"/>
        </w:rPr>
      </w:pPr>
    </w:p>
    <w:p w14:paraId="6E84D1F6" w14:textId="77777777" w:rsidR="00CF32BF" w:rsidRPr="00535B1C" w:rsidRDefault="00CF32BF" w:rsidP="00535B1C">
      <w:pPr>
        <w:rPr>
          <w:sz w:val="28"/>
          <w:szCs w:val="28"/>
          <w:u w:val="single"/>
        </w:rPr>
      </w:pPr>
    </w:p>
    <w:p w14:paraId="23EB7416" w14:textId="77777777" w:rsidR="00CF32BF" w:rsidRDefault="00CF32BF" w:rsidP="4487436E">
      <w:pPr>
        <w:jc w:val="center"/>
        <w:rPr>
          <w:b/>
          <w:bCs/>
          <w:sz w:val="28"/>
          <w:szCs w:val="28"/>
          <w:u w:val="single"/>
        </w:rPr>
      </w:pPr>
    </w:p>
    <w:p w14:paraId="6541B924" w14:textId="77777777" w:rsidR="00CF32BF" w:rsidRDefault="00CF32BF" w:rsidP="4487436E">
      <w:pPr>
        <w:jc w:val="center"/>
        <w:rPr>
          <w:b/>
          <w:bCs/>
          <w:sz w:val="28"/>
          <w:szCs w:val="28"/>
          <w:u w:val="single"/>
        </w:rPr>
      </w:pPr>
    </w:p>
    <w:p w14:paraId="20CA0519" w14:textId="77777777" w:rsidR="00CF32BF" w:rsidRDefault="00CF32BF" w:rsidP="004D0C8D">
      <w:pPr>
        <w:rPr>
          <w:b/>
          <w:bCs/>
          <w:sz w:val="28"/>
          <w:szCs w:val="28"/>
          <w:u w:val="single"/>
        </w:rPr>
      </w:pPr>
    </w:p>
    <w:p w14:paraId="00792C14" w14:textId="77777777" w:rsidR="00CF32BF" w:rsidRDefault="00CF32BF" w:rsidP="4487436E">
      <w:pPr>
        <w:jc w:val="center"/>
        <w:rPr>
          <w:b/>
          <w:bCs/>
          <w:sz w:val="28"/>
          <w:szCs w:val="28"/>
          <w:u w:val="single"/>
        </w:rPr>
      </w:pPr>
    </w:p>
    <w:p w14:paraId="69D20FC2" w14:textId="77777777" w:rsidR="00CF32BF" w:rsidRDefault="00CF32BF" w:rsidP="4487436E">
      <w:pPr>
        <w:jc w:val="center"/>
        <w:rPr>
          <w:b/>
          <w:bCs/>
          <w:sz w:val="28"/>
          <w:szCs w:val="28"/>
          <w:u w:val="single"/>
        </w:rPr>
      </w:pPr>
    </w:p>
    <w:p w14:paraId="0432190C" w14:textId="439C9A23" w:rsidR="00603D24" w:rsidRDefault="00603D24" w:rsidP="4487436E">
      <w:pPr>
        <w:jc w:val="center"/>
        <w:rPr>
          <w:b/>
          <w:bCs/>
          <w:sz w:val="28"/>
          <w:szCs w:val="28"/>
          <w:u w:val="single"/>
        </w:rPr>
      </w:pPr>
      <w:r>
        <w:rPr>
          <w:rFonts w:ascii="Helvetica" w:hAnsi="Helvetica" w:cs="Helvetica"/>
          <w:noProof/>
          <w:lang w:eastAsia="en-GB"/>
        </w:rPr>
        <w:lastRenderedPageBreak/>
        <w:drawing>
          <wp:anchor distT="0" distB="0" distL="114300" distR="114300" simplePos="0" relativeHeight="251657728" behindDoc="0" locked="0" layoutInCell="1" allowOverlap="1" wp14:anchorId="6269D3DC" wp14:editId="6B3E04DF">
            <wp:simplePos x="0" y="0"/>
            <wp:positionH relativeFrom="column">
              <wp:posOffset>-209550</wp:posOffset>
            </wp:positionH>
            <wp:positionV relativeFrom="paragraph">
              <wp:posOffset>0</wp:posOffset>
            </wp:positionV>
            <wp:extent cx="1495425" cy="1438197"/>
            <wp:effectExtent l="0" t="0" r="0" b="0"/>
            <wp:wrapTight wrapText="bothSides">
              <wp:wrapPolygon edited="0">
                <wp:start x="0" y="0"/>
                <wp:lineTo x="0" y="21180"/>
                <wp:lineTo x="21187" y="21180"/>
                <wp:lineTo x="211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5425" cy="1438197"/>
                    </a:xfrm>
                    <a:prstGeom prst="rect">
                      <a:avLst/>
                    </a:prstGeom>
                    <a:noFill/>
                    <a:ln>
                      <a:noFill/>
                    </a:ln>
                  </pic:spPr>
                </pic:pic>
              </a:graphicData>
            </a:graphic>
            <wp14:sizeRelH relativeFrom="page">
              <wp14:pctWidth>0</wp14:pctWidth>
            </wp14:sizeRelH>
            <wp14:sizeRelV relativeFrom="page">
              <wp14:pctHeight>0</wp14:pctHeight>
            </wp14:sizeRelV>
          </wp:anchor>
        </w:drawing>
      </w:r>
      <w:r w:rsidR="042CDDF4" w:rsidRPr="4487436E">
        <w:rPr>
          <w:b/>
          <w:bCs/>
          <w:sz w:val="28"/>
          <w:szCs w:val="28"/>
          <w:u w:val="single"/>
        </w:rPr>
        <w:t xml:space="preserve">Blaenhonddan </w:t>
      </w:r>
      <w:r w:rsidR="1E051437" w:rsidRPr="4487436E">
        <w:rPr>
          <w:b/>
          <w:bCs/>
          <w:sz w:val="28"/>
          <w:szCs w:val="28"/>
          <w:u w:val="single"/>
        </w:rPr>
        <w:t>Primary School</w:t>
      </w:r>
    </w:p>
    <w:p w14:paraId="10F7A4DF" w14:textId="77777777" w:rsidR="00603D24" w:rsidRDefault="00603D24" w:rsidP="00603D24">
      <w:pPr>
        <w:ind w:left="2160" w:firstLine="720"/>
        <w:jc w:val="center"/>
        <w:rPr>
          <w:b/>
          <w:sz w:val="28"/>
          <w:szCs w:val="28"/>
          <w:u w:val="single"/>
        </w:rPr>
      </w:pPr>
      <w:r>
        <w:rPr>
          <w:b/>
          <w:sz w:val="28"/>
          <w:szCs w:val="28"/>
          <w:u w:val="single"/>
        </w:rPr>
        <w:t>Nut – Free Policy</w:t>
      </w:r>
    </w:p>
    <w:p w14:paraId="077CCBBE" w14:textId="77777777" w:rsidR="00603D24" w:rsidRDefault="00603D24" w:rsidP="00603D24">
      <w:pPr>
        <w:jc w:val="center"/>
        <w:rPr>
          <w:b/>
          <w:sz w:val="28"/>
          <w:szCs w:val="28"/>
          <w:u w:val="single"/>
        </w:rPr>
      </w:pPr>
    </w:p>
    <w:p w14:paraId="59A0EB7F" w14:textId="77777777" w:rsidR="00603D24" w:rsidRDefault="00603D24" w:rsidP="00603D24">
      <w:pPr>
        <w:jc w:val="center"/>
        <w:rPr>
          <w:b/>
          <w:sz w:val="28"/>
          <w:szCs w:val="28"/>
          <w:u w:val="single"/>
        </w:rPr>
      </w:pPr>
      <w:r>
        <w:rPr>
          <w:b/>
          <w:sz w:val="28"/>
          <w:szCs w:val="28"/>
          <w:u w:val="single"/>
        </w:rPr>
        <w:t>Rationale:</w:t>
      </w:r>
    </w:p>
    <w:p w14:paraId="0D775F2D" w14:textId="77777777" w:rsidR="00603D24" w:rsidRDefault="00603D24" w:rsidP="00603D24">
      <w:pPr>
        <w:pStyle w:val="NormalWeb"/>
        <w:rPr>
          <w:rFonts w:asciiTheme="minorHAnsi" w:hAnsiTheme="minorHAnsi" w:cs="Arial"/>
          <w:sz w:val="28"/>
          <w:szCs w:val="28"/>
        </w:rPr>
      </w:pPr>
      <w:r>
        <w:rPr>
          <w:rFonts w:asciiTheme="minorHAnsi" w:hAnsiTheme="minorHAnsi" w:cs="Arial"/>
          <w:sz w:val="28"/>
          <w:szCs w:val="28"/>
        </w:rPr>
        <w:t>In response to the food sensitivities reported among current pupils we provide this policy.</w:t>
      </w:r>
    </w:p>
    <w:p w14:paraId="378AF460" w14:textId="77777777" w:rsidR="00603D24" w:rsidRDefault="00603D24" w:rsidP="00603D24">
      <w:pPr>
        <w:pStyle w:val="NormalWeb"/>
        <w:rPr>
          <w:rFonts w:asciiTheme="minorHAnsi" w:hAnsiTheme="minorHAnsi"/>
          <w:sz w:val="28"/>
          <w:szCs w:val="28"/>
        </w:rPr>
      </w:pPr>
      <w:r>
        <w:rPr>
          <w:rFonts w:asciiTheme="minorHAnsi" w:hAnsiTheme="minorHAnsi" w:cs="Arial"/>
          <w:sz w:val="28"/>
          <w:szCs w:val="28"/>
        </w:rPr>
        <w:t xml:space="preserve"> The immediate impact of a nut exposure to a child with a nut allergy can be life threatening and require medical intervention or hospitalisation. The support of all school families and staff can make this a simple policy and relieve the worry of a possible nut allergy contact.</w:t>
      </w:r>
    </w:p>
    <w:p w14:paraId="68CDD519" w14:textId="670E523A" w:rsidR="00603D24" w:rsidRDefault="00603D24" w:rsidP="00603D24">
      <w:pPr>
        <w:rPr>
          <w:sz w:val="28"/>
          <w:szCs w:val="28"/>
        </w:rPr>
      </w:pPr>
      <w:r>
        <w:rPr>
          <w:sz w:val="28"/>
          <w:szCs w:val="28"/>
        </w:rPr>
        <w:t>Although we recognise that this cannot be guaranteed,</w:t>
      </w:r>
      <w:r w:rsidR="00363F41">
        <w:rPr>
          <w:sz w:val="28"/>
          <w:szCs w:val="28"/>
        </w:rPr>
        <w:t xml:space="preserve"> Blaenhonddan</w:t>
      </w:r>
      <w:r>
        <w:rPr>
          <w:sz w:val="28"/>
          <w:szCs w:val="28"/>
        </w:rPr>
        <w:t xml:space="preserve"> Primary aims to be a Nut-Free school. This policy serves to set out all measures to reduce the risks to those children and adults who may suffer an anaphylactic reaction if exposed to nuts to which they are sensitive. The school aims to protect children who have allergies to nuts, yet also help them, as they grow up, to take responsibility as to what foods they can eat and to be aware of where they may be put at risk. </w:t>
      </w:r>
    </w:p>
    <w:p w14:paraId="3B751233" w14:textId="77777777" w:rsidR="00603D24" w:rsidRDefault="00603D24" w:rsidP="00603D24">
      <w:pPr>
        <w:rPr>
          <w:sz w:val="28"/>
          <w:szCs w:val="28"/>
        </w:rPr>
      </w:pPr>
    </w:p>
    <w:p w14:paraId="1547FA82" w14:textId="77777777" w:rsidR="00603D24" w:rsidRDefault="00603D24" w:rsidP="00603D24">
      <w:pPr>
        <w:rPr>
          <w:b/>
          <w:sz w:val="28"/>
          <w:szCs w:val="28"/>
        </w:rPr>
      </w:pPr>
      <w:r>
        <w:rPr>
          <w:b/>
          <w:sz w:val="28"/>
          <w:szCs w:val="28"/>
        </w:rPr>
        <w:t>The school requests that parents and carers observe the nut-free policy and therefore do not include nuts or any traces of nuts in packed lunches or as break time snacks.</w:t>
      </w:r>
    </w:p>
    <w:p w14:paraId="056207C0" w14:textId="77777777" w:rsidR="00603D24" w:rsidRDefault="00603D24" w:rsidP="00603D24">
      <w:pPr>
        <w:rPr>
          <w:sz w:val="28"/>
          <w:szCs w:val="28"/>
        </w:rPr>
      </w:pPr>
    </w:p>
    <w:p w14:paraId="1CCFFEE9" w14:textId="77777777" w:rsidR="00603D24" w:rsidRDefault="00603D24" w:rsidP="00603D24">
      <w:pPr>
        <w:rPr>
          <w:sz w:val="28"/>
          <w:szCs w:val="28"/>
        </w:rPr>
      </w:pPr>
      <w:r>
        <w:rPr>
          <w:sz w:val="28"/>
          <w:szCs w:val="28"/>
        </w:rPr>
        <w:t>Our Nut Free Policy means that the following items should not be brought into school.</w:t>
      </w:r>
    </w:p>
    <w:p w14:paraId="7272DFEC" w14:textId="77777777" w:rsidR="00603D24" w:rsidRDefault="00603D24" w:rsidP="00603D24">
      <w:pPr>
        <w:rPr>
          <w:sz w:val="28"/>
          <w:szCs w:val="28"/>
        </w:rPr>
      </w:pPr>
    </w:p>
    <w:p w14:paraId="3C05522D" w14:textId="77777777" w:rsidR="00603D24" w:rsidRDefault="00603D24" w:rsidP="00603D24">
      <w:pPr>
        <w:pStyle w:val="ListParagraph"/>
        <w:numPr>
          <w:ilvl w:val="0"/>
          <w:numId w:val="7"/>
        </w:numPr>
        <w:rPr>
          <w:sz w:val="28"/>
          <w:szCs w:val="28"/>
        </w:rPr>
      </w:pPr>
      <w:r>
        <w:rPr>
          <w:sz w:val="28"/>
          <w:szCs w:val="28"/>
        </w:rPr>
        <w:t>Packs of nuts.</w:t>
      </w:r>
    </w:p>
    <w:p w14:paraId="332E627D" w14:textId="77777777" w:rsidR="00603D24" w:rsidRDefault="00603D24" w:rsidP="00603D24">
      <w:pPr>
        <w:pStyle w:val="ListParagraph"/>
        <w:numPr>
          <w:ilvl w:val="0"/>
          <w:numId w:val="7"/>
        </w:numPr>
        <w:rPr>
          <w:sz w:val="28"/>
          <w:szCs w:val="28"/>
        </w:rPr>
      </w:pPr>
      <w:r>
        <w:rPr>
          <w:sz w:val="28"/>
          <w:szCs w:val="28"/>
        </w:rPr>
        <w:t>Peanut butter sandwiches.</w:t>
      </w:r>
    </w:p>
    <w:p w14:paraId="15851C98" w14:textId="77777777" w:rsidR="00603D24" w:rsidRDefault="00603D24" w:rsidP="00603D24">
      <w:pPr>
        <w:pStyle w:val="ListParagraph"/>
        <w:numPr>
          <w:ilvl w:val="0"/>
          <w:numId w:val="7"/>
        </w:numPr>
        <w:rPr>
          <w:sz w:val="28"/>
          <w:szCs w:val="28"/>
        </w:rPr>
      </w:pPr>
      <w:r>
        <w:rPr>
          <w:sz w:val="28"/>
          <w:szCs w:val="28"/>
        </w:rPr>
        <w:t>Fruit and cereal bars that contain nuts.</w:t>
      </w:r>
    </w:p>
    <w:p w14:paraId="2EA6BC20" w14:textId="77777777" w:rsidR="00603D24" w:rsidRDefault="00603D24" w:rsidP="00603D24">
      <w:pPr>
        <w:pStyle w:val="ListParagraph"/>
        <w:numPr>
          <w:ilvl w:val="0"/>
          <w:numId w:val="7"/>
        </w:numPr>
        <w:rPr>
          <w:sz w:val="28"/>
          <w:szCs w:val="28"/>
        </w:rPr>
      </w:pPr>
      <w:r>
        <w:rPr>
          <w:sz w:val="28"/>
          <w:szCs w:val="28"/>
        </w:rPr>
        <w:t>Sesame seed rolls.</w:t>
      </w:r>
    </w:p>
    <w:p w14:paraId="4D8BE759" w14:textId="77777777" w:rsidR="00603D24" w:rsidRDefault="1E051437" w:rsidP="00603D24">
      <w:pPr>
        <w:pStyle w:val="ListParagraph"/>
        <w:numPr>
          <w:ilvl w:val="0"/>
          <w:numId w:val="7"/>
        </w:numPr>
        <w:rPr>
          <w:sz w:val="28"/>
          <w:szCs w:val="28"/>
        </w:rPr>
      </w:pPr>
      <w:r w:rsidRPr="4487436E">
        <w:rPr>
          <w:sz w:val="28"/>
          <w:szCs w:val="28"/>
        </w:rPr>
        <w:t>Cakes made with nuts.</w:t>
      </w:r>
    </w:p>
    <w:p w14:paraId="6696FBF8" w14:textId="52C9D3CC" w:rsidR="4487436E" w:rsidRDefault="4487436E" w:rsidP="4487436E">
      <w:pPr>
        <w:rPr>
          <w:sz w:val="28"/>
          <w:szCs w:val="28"/>
        </w:rPr>
      </w:pPr>
    </w:p>
    <w:p w14:paraId="0B37255D" w14:textId="77777777" w:rsidR="00603D24" w:rsidRDefault="00603D24" w:rsidP="00603D24">
      <w:pPr>
        <w:rPr>
          <w:sz w:val="28"/>
          <w:szCs w:val="28"/>
        </w:rPr>
      </w:pPr>
    </w:p>
    <w:p w14:paraId="5DA12711" w14:textId="77777777" w:rsidR="00603D24" w:rsidRDefault="00603D24" w:rsidP="00603D24">
      <w:pPr>
        <w:rPr>
          <w:b/>
          <w:sz w:val="28"/>
          <w:szCs w:val="28"/>
          <w:u w:val="single"/>
        </w:rPr>
      </w:pPr>
      <w:r>
        <w:rPr>
          <w:b/>
          <w:sz w:val="28"/>
          <w:szCs w:val="28"/>
          <w:u w:val="single"/>
        </w:rPr>
        <w:t>What is anaphylaxis?</w:t>
      </w:r>
    </w:p>
    <w:p w14:paraId="0A649F8E" w14:textId="77777777" w:rsidR="00603D24" w:rsidRDefault="00603D24" w:rsidP="00603D24">
      <w:pPr>
        <w:rPr>
          <w:sz w:val="28"/>
          <w:szCs w:val="28"/>
        </w:rPr>
      </w:pPr>
    </w:p>
    <w:p w14:paraId="5149BF09" w14:textId="77777777" w:rsidR="00603D24" w:rsidRDefault="00603D24" w:rsidP="00603D24">
      <w:pPr>
        <w:rPr>
          <w:sz w:val="28"/>
          <w:szCs w:val="28"/>
        </w:rPr>
      </w:pPr>
      <w:r>
        <w:rPr>
          <w:sz w:val="28"/>
          <w:szCs w:val="28"/>
        </w:rPr>
        <w:t xml:space="preserve">Anaphylaxis (also known as anaphylactic shock) is an allergic condition that can be severe and potentially fatal. </w:t>
      </w:r>
    </w:p>
    <w:p w14:paraId="15329BCE" w14:textId="77777777" w:rsidR="00603D24" w:rsidRDefault="00603D24" w:rsidP="00603D24">
      <w:pPr>
        <w:rPr>
          <w:sz w:val="28"/>
          <w:szCs w:val="28"/>
        </w:rPr>
      </w:pPr>
    </w:p>
    <w:p w14:paraId="518FF804" w14:textId="77777777" w:rsidR="00603D24" w:rsidRDefault="00603D24" w:rsidP="00603D24">
      <w:pPr>
        <w:rPr>
          <w:sz w:val="28"/>
          <w:szCs w:val="28"/>
        </w:rPr>
      </w:pPr>
      <w:r>
        <w:rPr>
          <w:sz w:val="28"/>
          <w:szCs w:val="28"/>
        </w:rPr>
        <w:t xml:space="preserve">Anaphylaxis is your body’s immune system reacting badly to a substance (an allergen), such as food, which it wrongly perceives as a threat. The whole body can </w:t>
      </w:r>
      <w:r>
        <w:rPr>
          <w:sz w:val="28"/>
          <w:szCs w:val="28"/>
        </w:rPr>
        <w:lastRenderedPageBreak/>
        <w:t>be affected, usually within three minutes of contact with an allergen, although sometimes the reaction can happen hours later.</w:t>
      </w:r>
    </w:p>
    <w:p w14:paraId="1B2A848D" w14:textId="77777777" w:rsidR="00603D24" w:rsidRDefault="00603D24" w:rsidP="00603D24">
      <w:pPr>
        <w:rPr>
          <w:sz w:val="28"/>
          <w:szCs w:val="28"/>
        </w:rPr>
      </w:pPr>
    </w:p>
    <w:p w14:paraId="492BD98F" w14:textId="77777777" w:rsidR="00603D24" w:rsidRPr="001B1392" w:rsidRDefault="00603D24" w:rsidP="00603D24">
      <w:pPr>
        <w:rPr>
          <w:sz w:val="28"/>
          <w:szCs w:val="28"/>
          <w:u w:val="single"/>
        </w:rPr>
      </w:pPr>
      <w:r w:rsidRPr="001B1392">
        <w:rPr>
          <w:sz w:val="28"/>
          <w:szCs w:val="28"/>
          <w:u w:val="single"/>
        </w:rPr>
        <w:t xml:space="preserve">Symptoms: </w:t>
      </w:r>
    </w:p>
    <w:p w14:paraId="32460F9A" w14:textId="77777777" w:rsidR="00603D24" w:rsidRDefault="00603D24" w:rsidP="00603D24">
      <w:pPr>
        <w:rPr>
          <w:sz w:val="28"/>
          <w:szCs w:val="28"/>
        </w:rPr>
      </w:pPr>
      <w:r>
        <w:rPr>
          <w:sz w:val="28"/>
          <w:szCs w:val="28"/>
        </w:rPr>
        <w:t>An anaphylactic reaction may lead to feeling unwell or dizzy or may cause fainting due to a sudden drop in blood pressure. Narrowing of the airways can also occur at the same time, with or without the drop in blood pressure. This can cause breathing difficulties and wheezing.</w:t>
      </w:r>
    </w:p>
    <w:p w14:paraId="44D159D1" w14:textId="77777777" w:rsidR="00603D24" w:rsidRDefault="00603D24" w:rsidP="00603D24">
      <w:pPr>
        <w:rPr>
          <w:sz w:val="28"/>
          <w:szCs w:val="28"/>
        </w:rPr>
      </w:pPr>
    </w:p>
    <w:p w14:paraId="2E6F7CB8" w14:textId="77777777" w:rsidR="00603D24" w:rsidRDefault="00603D24" w:rsidP="00603D24">
      <w:pPr>
        <w:rPr>
          <w:sz w:val="28"/>
          <w:szCs w:val="28"/>
        </w:rPr>
      </w:pPr>
      <w:r>
        <w:rPr>
          <w:sz w:val="28"/>
          <w:szCs w:val="28"/>
        </w:rPr>
        <w:t>Other symptoms can include;</w:t>
      </w:r>
    </w:p>
    <w:p w14:paraId="061077DD" w14:textId="77777777" w:rsidR="00603D24" w:rsidRDefault="00603D24" w:rsidP="00603D24">
      <w:pPr>
        <w:pStyle w:val="ListParagraph"/>
        <w:numPr>
          <w:ilvl w:val="0"/>
          <w:numId w:val="3"/>
        </w:numPr>
        <w:rPr>
          <w:sz w:val="28"/>
          <w:szCs w:val="28"/>
        </w:rPr>
      </w:pPr>
      <w:r>
        <w:rPr>
          <w:sz w:val="28"/>
          <w:szCs w:val="28"/>
        </w:rPr>
        <w:t>Swollen eyes, lips, genitals, hands, feet and other areas.</w:t>
      </w:r>
    </w:p>
    <w:p w14:paraId="40D304AB" w14:textId="77777777" w:rsidR="00603D24" w:rsidRDefault="00603D24" w:rsidP="00603D24">
      <w:pPr>
        <w:pStyle w:val="ListParagraph"/>
        <w:numPr>
          <w:ilvl w:val="0"/>
          <w:numId w:val="3"/>
        </w:numPr>
        <w:rPr>
          <w:sz w:val="28"/>
          <w:szCs w:val="28"/>
        </w:rPr>
      </w:pPr>
      <w:r>
        <w:rPr>
          <w:sz w:val="28"/>
          <w:szCs w:val="28"/>
        </w:rPr>
        <w:t>Sore, red itchy eyes.</w:t>
      </w:r>
    </w:p>
    <w:p w14:paraId="7A66F47A" w14:textId="77777777" w:rsidR="00603D24" w:rsidRDefault="00603D24" w:rsidP="00603D24">
      <w:pPr>
        <w:pStyle w:val="ListParagraph"/>
        <w:numPr>
          <w:ilvl w:val="0"/>
          <w:numId w:val="3"/>
        </w:numPr>
        <w:rPr>
          <w:sz w:val="28"/>
          <w:szCs w:val="28"/>
        </w:rPr>
      </w:pPr>
      <w:r>
        <w:rPr>
          <w:sz w:val="28"/>
          <w:szCs w:val="28"/>
        </w:rPr>
        <w:t>Changes in heart rate.</w:t>
      </w:r>
    </w:p>
    <w:p w14:paraId="5ABDDCC9" w14:textId="77777777" w:rsidR="00603D24" w:rsidRDefault="00603D24" w:rsidP="00603D24">
      <w:pPr>
        <w:pStyle w:val="ListParagraph"/>
        <w:numPr>
          <w:ilvl w:val="0"/>
          <w:numId w:val="3"/>
        </w:numPr>
        <w:rPr>
          <w:sz w:val="28"/>
          <w:szCs w:val="28"/>
        </w:rPr>
      </w:pPr>
      <w:r>
        <w:rPr>
          <w:sz w:val="28"/>
          <w:szCs w:val="28"/>
        </w:rPr>
        <w:t>A sudden feeling of extreme anxiety or apprehension.</w:t>
      </w:r>
    </w:p>
    <w:p w14:paraId="40CBFD96" w14:textId="77777777" w:rsidR="00603D24" w:rsidRDefault="00603D24" w:rsidP="00603D24">
      <w:pPr>
        <w:pStyle w:val="ListParagraph"/>
        <w:numPr>
          <w:ilvl w:val="0"/>
          <w:numId w:val="3"/>
        </w:numPr>
        <w:rPr>
          <w:sz w:val="28"/>
          <w:szCs w:val="28"/>
        </w:rPr>
      </w:pPr>
      <w:r>
        <w:rPr>
          <w:sz w:val="28"/>
          <w:szCs w:val="28"/>
        </w:rPr>
        <w:t>Itchy skin or nettle rash.</w:t>
      </w:r>
    </w:p>
    <w:p w14:paraId="6CCC32EA" w14:textId="77777777" w:rsidR="00603D24" w:rsidRDefault="00603D24" w:rsidP="00603D24">
      <w:pPr>
        <w:pStyle w:val="ListParagraph"/>
        <w:numPr>
          <w:ilvl w:val="0"/>
          <w:numId w:val="3"/>
        </w:numPr>
        <w:rPr>
          <w:sz w:val="28"/>
          <w:szCs w:val="28"/>
        </w:rPr>
      </w:pPr>
      <w:r>
        <w:rPr>
          <w:sz w:val="28"/>
          <w:szCs w:val="28"/>
        </w:rPr>
        <w:t>Unconsciousness due to very low blood pressure.</w:t>
      </w:r>
    </w:p>
    <w:p w14:paraId="70CA2986" w14:textId="77777777" w:rsidR="00603D24" w:rsidRDefault="00603D24" w:rsidP="00603D24">
      <w:pPr>
        <w:pStyle w:val="ListParagraph"/>
        <w:numPr>
          <w:ilvl w:val="0"/>
          <w:numId w:val="3"/>
        </w:numPr>
        <w:rPr>
          <w:sz w:val="28"/>
          <w:szCs w:val="28"/>
        </w:rPr>
      </w:pPr>
      <w:r>
        <w:rPr>
          <w:sz w:val="28"/>
          <w:szCs w:val="28"/>
        </w:rPr>
        <w:t>Abdominal cramps, vomiting or diarrhoea or nausea and fever.</w:t>
      </w:r>
    </w:p>
    <w:p w14:paraId="16A7F6E3" w14:textId="77777777" w:rsidR="00603D24" w:rsidRDefault="00603D24" w:rsidP="00603D24">
      <w:pPr>
        <w:rPr>
          <w:sz w:val="28"/>
          <w:szCs w:val="28"/>
        </w:rPr>
      </w:pPr>
    </w:p>
    <w:p w14:paraId="44B72A05" w14:textId="77777777" w:rsidR="00603D24" w:rsidRDefault="00603D24" w:rsidP="00603D24">
      <w:pPr>
        <w:rPr>
          <w:sz w:val="28"/>
          <w:szCs w:val="28"/>
        </w:rPr>
      </w:pPr>
      <w:r>
        <w:rPr>
          <w:sz w:val="28"/>
          <w:szCs w:val="28"/>
        </w:rPr>
        <w:t xml:space="preserve">Anaphylaxis varies in severity. Sometimes it only causes mild itchiness and swelling, but in some people it can cause sudden death. If symptoms start soon after contact with the allergen and rapidly worsens, this indicates that the reaction is more severe. </w:t>
      </w:r>
    </w:p>
    <w:p w14:paraId="41D3ED90" w14:textId="77777777" w:rsidR="00603D24" w:rsidRDefault="00603D24" w:rsidP="00603D24">
      <w:pPr>
        <w:rPr>
          <w:sz w:val="28"/>
          <w:szCs w:val="28"/>
        </w:rPr>
      </w:pPr>
      <w:r>
        <w:rPr>
          <w:sz w:val="28"/>
          <w:szCs w:val="28"/>
        </w:rPr>
        <w:t xml:space="preserve"> </w:t>
      </w:r>
    </w:p>
    <w:p w14:paraId="7A4D8ECA" w14:textId="77777777" w:rsidR="00603D24" w:rsidRDefault="00603D24" w:rsidP="00603D24">
      <w:pPr>
        <w:rPr>
          <w:b/>
          <w:sz w:val="28"/>
          <w:szCs w:val="28"/>
          <w:u w:val="single"/>
        </w:rPr>
      </w:pPr>
      <w:r>
        <w:rPr>
          <w:b/>
          <w:sz w:val="28"/>
          <w:szCs w:val="28"/>
          <w:u w:val="single"/>
        </w:rPr>
        <w:t>Staff Responsibilities.</w:t>
      </w:r>
    </w:p>
    <w:p w14:paraId="0C6BE7A7" w14:textId="77777777" w:rsidR="00603D24" w:rsidRDefault="00603D24" w:rsidP="00603D24">
      <w:pPr>
        <w:pStyle w:val="NormalWeb"/>
        <w:numPr>
          <w:ilvl w:val="0"/>
          <w:numId w:val="2"/>
        </w:numPr>
        <w:rPr>
          <w:rFonts w:asciiTheme="minorHAnsi" w:hAnsiTheme="minorHAnsi"/>
          <w:sz w:val="28"/>
          <w:szCs w:val="28"/>
        </w:rPr>
      </w:pPr>
      <w:r>
        <w:rPr>
          <w:rFonts w:asciiTheme="minorHAnsi" w:hAnsiTheme="minorHAnsi" w:cs="Arial"/>
          <w:sz w:val="28"/>
          <w:szCs w:val="28"/>
        </w:rPr>
        <w:t xml:space="preserve">Teachers and office staff need to be fully aware of students who have severe allergies. Action plans need to be visibly displayed for office staff to refer to in an emergency. </w:t>
      </w:r>
    </w:p>
    <w:p w14:paraId="22A2A658" w14:textId="77777777" w:rsidR="00603D24" w:rsidRDefault="00603D24" w:rsidP="00603D24">
      <w:pPr>
        <w:pStyle w:val="ListParagraph"/>
        <w:numPr>
          <w:ilvl w:val="0"/>
          <w:numId w:val="4"/>
        </w:numPr>
        <w:rPr>
          <w:sz w:val="28"/>
          <w:szCs w:val="28"/>
        </w:rPr>
      </w:pPr>
      <w:r>
        <w:rPr>
          <w:sz w:val="28"/>
          <w:szCs w:val="28"/>
        </w:rPr>
        <w:t>Staff and volunteers must ensure that they do not bring in or consume nut products in school and ensure that they follow good handwashing practice.</w:t>
      </w:r>
    </w:p>
    <w:p w14:paraId="54D44C0B" w14:textId="77777777" w:rsidR="00603D24" w:rsidRDefault="00603D24" w:rsidP="00603D24">
      <w:pPr>
        <w:rPr>
          <w:sz w:val="28"/>
          <w:szCs w:val="28"/>
        </w:rPr>
      </w:pPr>
    </w:p>
    <w:p w14:paraId="6F76262C" w14:textId="77777777" w:rsidR="00603D24" w:rsidRDefault="00603D24" w:rsidP="00603D24">
      <w:pPr>
        <w:pStyle w:val="ListParagraph"/>
        <w:numPr>
          <w:ilvl w:val="0"/>
          <w:numId w:val="4"/>
        </w:numPr>
        <w:rPr>
          <w:sz w:val="28"/>
          <w:szCs w:val="28"/>
        </w:rPr>
      </w:pPr>
      <w:r>
        <w:rPr>
          <w:sz w:val="28"/>
          <w:szCs w:val="28"/>
        </w:rPr>
        <w:t>Caution must be taken at key times of year such as Easter and Christmas.</w:t>
      </w:r>
    </w:p>
    <w:p w14:paraId="22A36092" w14:textId="77777777" w:rsidR="00603D24" w:rsidRDefault="00603D24" w:rsidP="00603D24">
      <w:pPr>
        <w:rPr>
          <w:sz w:val="28"/>
          <w:szCs w:val="28"/>
        </w:rPr>
      </w:pPr>
    </w:p>
    <w:p w14:paraId="70BC7ACE" w14:textId="77777777" w:rsidR="00603D24" w:rsidRDefault="00603D24" w:rsidP="00603D24">
      <w:pPr>
        <w:pStyle w:val="ListParagraph"/>
        <w:numPr>
          <w:ilvl w:val="0"/>
          <w:numId w:val="4"/>
        </w:numPr>
        <w:rPr>
          <w:sz w:val="28"/>
          <w:szCs w:val="28"/>
        </w:rPr>
      </w:pPr>
      <w:r>
        <w:rPr>
          <w:sz w:val="28"/>
          <w:szCs w:val="28"/>
        </w:rPr>
        <w:t xml:space="preserve">Staff will ensure that Supply Teachers receive a copy of the Supply Teacher’s information booklet to highlight pupils with allergies. </w:t>
      </w:r>
    </w:p>
    <w:p w14:paraId="09C032C4" w14:textId="77777777" w:rsidR="00603D24" w:rsidRDefault="00603D24" w:rsidP="00603D24">
      <w:pPr>
        <w:rPr>
          <w:sz w:val="28"/>
          <w:szCs w:val="28"/>
        </w:rPr>
      </w:pPr>
    </w:p>
    <w:p w14:paraId="2D683B7B" w14:textId="77777777" w:rsidR="00603D24" w:rsidRDefault="00603D24" w:rsidP="00603D24">
      <w:pPr>
        <w:pStyle w:val="ListParagraph"/>
        <w:numPr>
          <w:ilvl w:val="0"/>
          <w:numId w:val="4"/>
        </w:numPr>
        <w:rPr>
          <w:sz w:val="28"/>
          <w:szCs w:val="28"/>
        </w:rPr>
      </w:pPr>
      <w:r>
        <w:rPr>
          <w:sz w:val="28"/>
          <w:szCs w:val="28"/>
        </w:rPr>
        <w:t>In food related activities, all product packaging must be checked for warnings directed at nut allergy sufferers and if the following or similar are displayed, the product must not be used in school. Packaging must be checked for:</w:t>
      </w:r>
    </w:p>
    <w:p w14:paraId="12BEB2F5" w14:textId="77777777" w:rsidR="00603D24" w:rsidRDefault="00603D24" w:rsidP="00603D24">
      <w:pPr>
        <w:rPr>
          <w:sz w:val="28"/>
          <w:szCs w:val="28"/>
        </w:rPr>
      </w:pPr>
    </w:p>
    <w:p w14:paraId="38E4093E" w14:textId="77777777" w:rsidR="00603D24" w:rsidRDefault="00603D24" w:rsidP="00603D24">
      <w:pPr>
        <w:ind w:left="1440" w:firstLine="720"/>
        <w:rPr>
          <w:sz w:val="28"/>
          <w:szCs w:val="28"/>
        </w:rPr>
      </w:pPr>
      <w:r>
        <w:rPr>
          <w:sz w:val="28"/>
          <w:szCs w:val="28"/>
        </w:rPr>
        <w:lastRenderedPageBreak/>
        <w:t>Not suitable for nut allergy sufferers.</w:t>
      </w:r>
    </w:p>
    <w:p w14:paraId="1F4357C2" w14:textId="77777777" w:rsidR="00603D24" w:rsidRDefault="00603D24" w:rsidP="00603D24">
      <w:pPr>
        <w:ind w:left="1440" w:firstLine="720"/>
        <w:rPr>
          <w:sz w:val="28"/>
          <w:szCs w:val="28"/>
        </w:rPr>
      </w:pPr>
      <w:r>
        <w:rPr>
          <w:sz w:val="28"/>
          <w:szCs w:val="28"/>
        </w:rPr>
        <w:t>This product contains nuts.</w:t>
      </w:r>
    </w:p>
    <w:p w14:paraId="758A64D8" w14:textId="77777777" w:rsidR="00603D24" w:rsidRDefault="00603D24" w:rsidP="00603D24">
      <w:pPr>
        <w:rPr>
          <w:sz w:val="28"/>
          <w:szCs w:val="28"/>
        </w:rPr>
      </w:pPr>
    </w:p>
    <w:p w14:paraId="594BBB96" w14:textId="77777777" w:rsidR="00603D24" w:rsidRDefault="00603D24" w:rsidP="00603D24">
      <w:pPr>
        <w:pStyle w:val="ListParagraph"/>
        <w:numPr>
          <w:ilvl w:val="0"/>
          <w:numId w:val="5"/>
        </w:numPr>
        <w:rPr>
          <w:sz w:val="28"/>
          <w:szCs w:val="28"/>
        </w:rPr>
      </w:pPr>
      <w:r>
        <w:rPr>
          <w:sz w:val="28"/>
          <w:szCs w:val="28"/>
        </w:rPr>
        <w:t>Epi Pen trained staff are named First Aiders. Posters of first aiders can be found throughout the school.</w:t>
      </w:r>
    </w:p>
    <w:p w14:paraId="496852EB" w14:textId="77777777" w:rsidR="00603D24" w:rsidRDefault="00603D24" w:rsidP="00603D24">
      <w:pPr>
        <w:pStyle w:val="NormalWeb"/>
        <w:numPr>
          <w:ilvl w:val="0"/>
          <w:numId w:val="5"/>
        </w:numPr>
        <w:rPr>
          <w:rFonts w:asciiTheme="minorHAnsi" w:hAnsiTheme="minorHAnsi"/>
          <w:sz w:val="28"/>
          <w:szCs w:val="28"/>
        </w:rPr>
      </w:pPr>
      <w:r>
        <w:rPr>
          <w:rFonts w:asciiTheme="minorHAnsi" w:hAnsiTheme="minorHAnsi" w:cs="Arial"/>
          <w:sz w:val="28"/>
          <w:szCs w:val="28"/>
        </w:rPr>
        <w:t xml:space="preserve">Classes with anaphylactic pupils in them need to discuss the issues with pupils and be alert for potential problems. Understanding in all school children of the conscious choice to protect our friends is important. Inform pupils in an understandable and effective manner of our concern. </w:t>
      </w:r>
    </w:p>
    <w:p w14:paraId="4241CAA7" w14:textId="77777777" w:rsidR="00603D24" w:rsidRDefault="00603D24" w:rsidP="00603D24">
      <w:pPr>
        <w:pStyle w:val="NormalWeb"/>
        <w:numPr>
          <w:ilvl w:val="0"/>
          <w:numId w:val="5"/>
        </w:numPr>
        <w:rPr>
          <w:rFonts w:asciiTheme="minorHAnsi" w:hAnsiTheme="minorHAnsi"/>
          <w:sz w:val="28"/>
          <w:szCs w:val="28"/>
        </w:rPr>
      </w:pPr>
      <w:r>
        <w:rPr>
          <w:rFonts w:asciiTheme="minorHAnsi" w:hAnsiTheme="minorHAnsi"/>
          <w:sz w:val="28"/>
          <w:szCs w:val="28"/>
        </w:rPr>
        <w:t> </w:t>
      </w:r>
      <w:r>
        <w:rPr>
          <w:rFonts w:asciiTheme="minorHAnsi" w:hAnsiTheme="minorHAnsi" w:cs="Arial"/>
          <w:sz w:val="28"/>
          <w:szCs w:val="28"/>
        </w:rPr>
        <w:t>Staff supervising at lunch and break-time need to remain vigilant to this issue.</w:t>
      </w:r>
    </w:p>
    <w:p w14:paraId="710834DE" w14:textId="77777777" w:rsidR="00603D24" w:rsidRDefault="00603D24" w:rsidP="00603D24">
      <w:pPr>
        <w:pStyle w:val="NormalWeb"/>
        <w:numPr>
          <w:ilvl w:val="0"/>
          <w:numId w:val="5"/>
        </w:numPr>
        <w:rPr>
          <w:rFonts w:asciiTheme="minorHAnsi" w:hAnsiTheme="minorHAnsi"/>
          <w:sz w:val="28"/>
          <w:szCs w:val="28"/>
        </w:rPr>
      </w:pPr>
      <w:r>
        <w:rPr>
          <w:rFonts w:asciiTheme="minorHAnsi" w:hAnsiTheme="minorHAnsi" w:cs="Arial"/>
          <w:sz w:val="28"/>
          <w:szCs w:val="28"/>
        </w:rPr>
        <w:t xml:space="preserve">Notices will be published regularly in newsletters/school letter heads to remind families of the commitment to keep the school nut-free and be supportive of others. </w:t>
      </w:r>
    </w:p>
    <w:p w14:paraId="62E11E6F" w14:textId="77777777" w:rsidR="00603D24" w:rsidRDefault="00603D24" w:rsidP="00603D24">
      <w:pPr>
        <w:pStyle w:val="NormalWeb"/>
        <w:numPr>
          <w:ilvl w:val="0"/>
          <w:numId w:val="5"/>
        </w:numPr>
        <w:rPr>
          <w:rFonts w:asciiTheme="minorHAnsi" w:hAnsiTheme="minorHAnsi"/>
          <w:sz w:val="28"/>
          <w:szCs w:val="28"/>
        </w:rPr>
      </w:pPr>
      <w:r>
        <w:rPr>
          <w:rFonts w:asciiTheme="minorHAnsi" w:hAnsiTheme="minorHAnsi" w:cs="Arial"/>
          <w:sz w:val="28"/>
          <w:szCs w:val="28"/>
        </w:rPr>
        <w:t xml:space="preserve">The school’s catering section has made a commitment to provide nut-free products. </w:t>
      </w:r>
    </w:p>
    <w:p w14:paraId="715976D7" w14:textId="77777777" w:rsidR="00603D24" w:rsidRDefault="00603D24" w:rsidP="00603D24">
      <w:pPr>
        <w:rPr>
          <w:b/>
          <w:sz w:val="28"/>
          <w:szCs w:val="28"/>
          <w:u w:val="single"/>
        </w:rPr>
      </w:pPr>
      <w:r>
        <w:rPr>
          <w:b/>
          <w:sz w:val="28"/>
          <w:szCs w:val="28"/>
          <w:u w:val="single"/>
        </w:rPr>
        <w:t>Parents and Carers</w:t>
      </w:r>
    </w:p>
    <w:p w14:paraId="1031133D" w14:textId="77777777" w:rsidR="00603D24" w:rsidRDefault="00603D24" w:rsidP="00603D24">
      <w:pPr>
        <w:rPr>
          <w:sz w:val="28"/>
          <w:szCs w:val="28"/>
        </w:rPr>
      </w:pPr>
    </w:p>
    <w:p w14:paraId="45BBCBD3" w14:textId="77777777" w:rsidR="00603D24" w:rsidRDefault="00603D24" w:rsidP="00603D24">
      <w:pPr>
        <w:pStyle w:val="ListParagraph"/>
        <w:numPr>
          <w:ilvl w:val="0"/>
          <w:numId w:val="6"/>
        </w:numPr>
        <w:rPr>
          <w:sz w:val="28"/>
          <w:szCs w:val="28"/>
        </w:rPr>
      </w:pPr>
      <w:r>
        <w:rPr>
          <w:sz w:val="28"/>
          <w:szCs w:val="28"/>
        </w:rPr>
        <w:t>Party food must be shop bought with a list of all ingredients shown.</w:t>
      </w:r>
    </w:p>
    <w:p w14:paraId="50872E20" w14:textId="77777777" w:rsidR="00603D24" w:rsidRDefault="00603D24" w:rsidP="00603D24">
      <w:pPr>
        <w:pStyle w:val="ListParagraph"/>
        <w:rPr>
          <w:sz w:val="28"/>
          <w:szCs w:val="28"/>
        </w:rPr>
      </w:pPr>
    </w:p>
    <w:p w14:paraId="6D015E9C" w14:textId="77777777" w:rsidR="00603D24" w:rsidRDefault="00603D24" w:rsidP="00603D24">
      <w:pPr>
        <w:pStyle w:val="ListParagraph"/>
        <w:numPr>
          <w:ilvl w:val="0"/>
          <w:numId w:val="6"/>
        </w:numPr>
        <w:rPr>
          <w:sz w:val="28"/>
          <w:szCs w:val="28"/>
        </w:rPr>
      </w:pPr>
      <w:r>
        <w:rPr>
          <w:sz w:val="28"/>
          <w:szCs w:val="28"/>
        </w:rPr>
        <w:t>Parents and carers must notify staff of any known or suspected allergy to nuts and provide all necessary information. This will be added to the child’s care plan. If you are unsure about a selection please speak to a staff member before bringing the item into school.</w:t>
      </w:r>
    </w:p>
    <w:p w14:paraId="68977078" w14:textId="77777777" w:rsidR="00603D24" w:rsidRDefault="00603D24" w:rsidP="00603D24">
      <w:pPr>
        <w:pStyle w:val="NormalWeb"/>
        <w:numPr>
          <w:ilvl w:val="0"/>
          <w:numId w:val="1"/>
        </w:numPr>
        <w:rPr>
          <w:rFonts w:asciiTheme="minorHAnsi" w:hAnsiTheme="minorHAnsi"/>
          <w:sz w:val="28"/>
          <w:szCs w:val="28"/>
        </w:rPr>
      </w:pPr>
      <w:r>
        <w:rPr>
          <w:rFonts w:asciiTheme="minorHAnsi" w:hAnsiTheme="minorHAnsi" w:cs="Arial"/>
          <w:sz w:val="28"/>
          <w:szCs w:val="28"/>
        </w:rPr>
        <w:t xml:space="preserve">Where necessary, parents will supply all medication and an Epi Pen to be kept at the school. This remains in the secure area of the office. Individual arrangements may be made with the teacher if applicable. </w:t>
      </w:r>
    </w:p>
    <w:p w14:paraId="14C297B8" w14:textId="77777777" w:rsidR="00603D24" w:rsidRDefault="00603D24" w:rsidP="00603D24">
      <w:pPr>
        <w:rPr>
          <w:b/>
          <w:sz w:val="28"/>
          <w:szCs w:val="28"/>
          <w:u w:val="single"/>
        </w:rPr>
      </w:pPr>
      <w:r>
        <w:rPr>
          <w:b/>
          <w:sz w:val="28"/>
          <w:szCs w:val="28"/>
          <w:u w:val="single"/>
        </w:rPr>
        <w:t>Children.</w:t>
      </w:r>
    </w:p>
    <w:p w14:paraId="08432572" w14:textId="77777777" w:rsidR="00603D24" w:rsidRDefault="00603D24" w:rsidP="00603D24">
      <w:pPr>
        <w:rPr>
          <w:b/>
          <w:sz w:val="28"/>
          <w:szCs w:val="28"/>
          <w:u w:val="single"/>
        </w:rPr>
      </w:pPr>
    </w:p>
    <w:p w14:paraId="1300315A" w14:textId="77777777" w:rsidR="00603D24" w:rsidRDefault="00603D24" w:rsidP="00603D24">
      <w:pPr>
        <w:rPr>
          <w:sz w:val="28"/>
          <w:szCs w:val="28"/>
        </w:rPr>
      </w:pPr>
      <w:r>
        <w:rPr>
          <w:sz w:val="28"/>
          <w:szCs w:val="28"/>
        </w:rPr>
        <w:t>All children are regularly reminded about the good hygiene practice of washing hands before and after eating which helps reduce the risk of secondary contamination. Likewise children are reminded and carefully supervised to minimise the act of food sharing with their friends.</w:t>
      </w:r>
    </w:p>
    <w:p w14:paraId="4FE27955" w14:textId="77777777" w:rsidR="00363F41" w:rsidRDefault="00363F41" w:rsidP="00603D24">
      <w:pPr>
        <w:rPr>
          <w:sz w:val="28"/>
          <w:szCs w:val="28"/>
        </w:rPr>
      </w:pPr>
    </w:p>
    <w:p w14:paraId="3FFF2812" w14:textId="77777777" w:rsidR="00D023E5" w:rsidRDefault="00D023E5" w:rsidP="00603D24">
      <w:pPr>
        <w:rPr>
          <w:sz w:val="28"/>
          <w:szCs w:val="28"/>
        </w:rPr>
      </w:pPr>
    </w:p>
    <w:p w14:paraId="36AC9BCF" w14:textId="77777777" w:rsidR="00D023E5" w:rsidRDefault="00D023E5" w:rsidP="00603D24">
      <w:pPr>
        <w:rPr>
          <w:sz w:val="28"/>
          <w:szCs w:val="28"/>
        </w:rPr>
      </w:pPr>
    </w:p>
    <w:p w14:paraId="7AA8EE5C" w14:textId="77777777" w:rsidR="00D023E5" w:rsidRDefault="00D023E5" w:rsidP="00603D24">
      <w:pPr>
        <w:rPr>
          <w:sz w:val="28"/>
          <w:szCs w:val="28"/>
        </w:rPr>
      </w:pPr>
    </w:p>
    <w:p w14:paraId="02C754A4" w14:textId="77777777" w:rsidR="00D023E5" w:rsidRDefault="00D023E5" w:rsidP="00603D24">
      <w:pPr>
        <w:rPr>
          <w:sz w:val="28"/>
          <w:szCs w:val="28"/>
        </w:rPr>
      </w:pPr>
    </w:p>
    <w:p w14:paraId="0972003F" w14:textId="77777777" w:rsidR="00603D24" w:rsidRDefault="00603D24" w:rsidP="00603D24">
      <w:pPr>
        <w:rPr>
          <w:sz w:val="28"/>
          <w:szCs w:val="28"/>
        </w:rPr>
      </w:pPr>
    </w:p>
    <w:p w14:paraId="75802D5A" w14:textId="77777777" w:rsidR="00603D24" w:rsidRDefault="00603D24" w:rsidP="00603D24">
      <w:pPr>
        <w:rPr>
          <w:b/>
          <w:sz w:val="28"/>
          <w:szCs w:val="28"/>
          <w:u w:val="single"/>
        </w:rPr>
      </w:pPr>
      <w:r>
        <w:rPr>
          <w:b/>
          <w:sz w:val="28"/>
          <w:szCs w:val="28"/>
          <w:u w:val="single"/>
        </w:rPr>
        <w:lastRenderedPageBreak/>
        <w:t>Health Plans and Emergency Response</w:t>
      </w:r>
    </w:p>
    <w:p w14:paraId="5158C5F0" w14:textId="77777777" w:rsidR="00603D24" w:rsidRDefault="00603D24" w:rsidP="00603D24">
      <w:pPr>
        <w:rPr>
          <w:sz w:val="28"/>
          <w:szCs w:val="28"/>
        </w:rPr>
      </w:pPr>
    </w:p>
    <w:p w14:paraId="55AE65EC" w14:textId="77777777" w:rsidR="00603D24" w:rsidRDefault="00603D24" w:rsidP="00603D24">
      <w:pPr>
        <w:rPr>
          <w:sz w:val="28"/>
          <w:szCs w:val="28"/>
        </w:rPr>
      </w:pPr>
      <w:r>
        <w:rPr>
          <w:sz w:val="28"/>
          <w:szCs w:val="28"/>
        </w:rPr>
        <w:t xml:space="preserve">Individual Healthcare plans are in place for children with allergies. Medication is stored in the main office, administered and documented in accordance with our Administering Medicine Policy. </w:t>
      </w:r>
    </w:p>
    <w:p w14:paraId="73F1D719" w14:textId="77777777" w:rsidR="00363F41" w:rsidRDefault="00363F41" w:rsidP="00603D24">
      <w:pPr>
        <w:rPr>
          <w:sz w:val="28"/>
          <w:szCs w:val="28"/>
        </w:rPr>
      </w:pPr>
    </w:p>
    <w:p w14:paraId="6846C9BB" w14:textId="10FE19D4" w:rsidR="00363F41" w:rsidRDefault="00363F41" w:rsidP="00603D24">
      <w:pPr>
        <w:rPr>
          <w:sz w:val="28"/>
          <w:szCs w:val="28"/>
        </w:rPr>
      </w:pPr>
    </w:p>
    <w:p w14:paraId="20461B10" w14:textId="0ECCFFCE" w:rsidR="000E1F20" w:rsidRDefault="000E1F20" w:rsidP="00603D24">
      <w:pPr>
        <w:rPr>
          <w:sz w:val="28"/>
          <w:szCs w:val="28"/>
        </w:rPr>
      </w:pPr>
      <w:r>
        <w:rPr>
          <w:sz w:val="28"/>
          <w:szCs w:val="28"/>
        </w:rPr>
        <w:t>This policy will be reviewed annually.</w:t>
      </w:r>
    </w:p>
    <w:sectPr w:rsidR="000E1F20" w:rsidSect="00FE6F31">
      <w:pgSz w:w="11900" w:h="16840"/>
      <w:pgMar w:top="1440" w:right="1080" w:bottom="1440" w:left="1080" w:header="720" w:footer="720" w:gutter="0"/>
      <w:pgBorders w:offsetFrom="page">
        <w:top w:val="single" w:sz="24" w:space="24" w:color="0070C0"/>
        <w:left w:val="single" w:sz="24" w:space="24" w:color="0070C0"/>
        <w:bottom w:val="single" w:sz="24" w:space="24" w:color="0070C0"/>
        <w:right w:val="single" w:sz="24" w:space="24" w:color="0070C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3315F"/>
    <w:multiLevelType w:val="hybridMultilevel"/>
    <w:tmpl w:val="BB04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65642"/>
    <w:multiLevelType w:val="hybridMultilevel"/>
    <w:tmpl w:val="C228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C69F2"/>
    <w:multiLevelType w:val="hybridMultilevel"/>
    <w:tmpl w:val="41329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097746"/>
    <w:multiLevelType w:val="hybridMultilevel"/>
    <w:tmpl w:val="AEA6B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B55477"/>
    <w:multiLevelType w:val="multilevel"/>
    <w:tmpl w:val="5D16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926BF5"/>
    <w:multiLevelType w:val="hybridMultilevel"/>
    <w:tmpl w:val="CD6A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040459"/>
    <w:multiLevelType w:val="multilevel"/>
    <w:tmpl w:val="F8EC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689577">
    <w:abstractNumId w:val="4"/>
  </w:num>
  <w:num w:numId="2" w16cid:durableId="159001998">
    <w:abstractNumId w:val="6"/>
  </w:num>
  <w:num w:numId="3" w16cid:durableId="2077045979">
    <w:abstractNumId w:val="1"/>
  </w:num>
  <w:num w:numId="4" w16cid:durableId="616520637">
    <w:abstractNumId w:val="3"/>
  </w:num>
  <w:num w:numId="5" w16cid:durableId="1714192248">
    <w:abstractNumId w:val="2"/>
  </w:num>
  <w:num w:numId="6" w16cid:durableId="1566067654">
    <w:abstractNumId w:val="0"/>
  </w:num>
  <w:num w:numId="7" w16cid:durableId="279841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D24"/>
    <w:rsid w:val="000426C8"/>
    <w:rsid w:val="000E1F20"/>
    <w:rsid w:val="001B1392"/>
    <w:rsid w:val="00363F41"/>
    <w:rsid w:val="00385100"/>
    <w:rsid w:val="004D0C8D"/>
    <w:rsid w:val="0050557B"/>
    <w:rsid w:val="00535B1C"/>
    <w:rsid w:val="00603D24"/>
    <w:rsid w:val="009042A5"/>
    <w:rsid w:val="00AC2DA0"/>
    <w:rsid w:val="00BF3149"/>
    <w:rsid w:val="00C0566D"/>
    <w:rsid w:val="00CF32BF"/>
    <w:rsid w:val="00D023E5"/>
    <w:rsid w:val="00E2596E"/>
    <w:rsid w:val="00E36B75"/>
    <w:rsid w:val="00EF00C9"/>
    <w:rsid w:val="00FE6F31"/>
    <w:rsid w:val="00FF3EAF"/>
    <w:rsid w:val="042CDDF4"/>
    <w:rsid w:val="1E051437"/>
    <w:rsid w:val="44874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1B462"/>
  <w15:chartTrackingRefBased/>
  <w15:docId w15:val="{5AF0A304-783B-4EC3-975C-6A1DFE2C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D2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D24"/>
    <w:pPr>
      <w:ind w:left="720"/>
      <w:contextualSpacing/>
    </w:pPr>
  </w:style>
  <w:style w:type="paragraph" w:styleId="NormalWeb">
    <w:name w:val="Normal (Web)"/>
    <w:basedOn w:val="Normal"/>
    <w:uiPriority w:val="99"/>
    <w:unhideWhenUsed/>
    <w:rsid w:val="00603D24"/>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4f2f651-6247-4d14-a51f-0e000900ada3" xsi:nil="true"/>
    <lcf76f155ced4ddcb4097134ff3c332f xmlns="83ec2331-303a-400c-98a8-76c5bdee400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B635C-3DF0-40FF-AFE6-CE6688434CC0}">
  <ds:schemaRefs>
    <ds:schemaRef ds:uri="http://schemas.microsoft.com/sharepoint/v3/contenttype/forms"/>
  </ds:schemaRefs>
</ds:datastoreItem>
</file>

<file path=customXml/itemProps2.xml><?xml version="1.0" encoding="utf-8"?>
<ds:datastoreItem xmlns:ds="http://schemas.openxmlformats.org/officeDocument/2006/customXml" ds:itemID="{2451FB5B-C259-46E0-BAD0-5BEF81F7B803}">
  <ds:schemaRefs>
    <ds:schemaRef ds:uri="http://schemas.microsoft.com/office/2006/metadata/properties"/>
    <ds:schemaRef ds:uri="http://schemas.microsoft.com/office/infopath/2007/PartnerControls"/>
    <ds:schemaRef ds:uri="94f2f651-6247-4d14-a51f-0e000900ada3"/>
    <ds:schemaRef ds:uri="4abe1085-4f5d-42a7-83d4-f0793bfd8302"/>
  </ds:schemaRefs>
</ds:datastoreItem>
</file>

<file path=customXml/itemProps3.xml><?xml version="1.0" encoding="utf-8"?>
<ds:datastoreItem xmlns:ds="http://schemas.openxmlformats.org/officeDocument/2006/customXml" ds:itemID="{F6D8AABA-5AEA-4C22-8A04-2C8285273256}"/>
</file>

<file path=docProps/app.xml><?xml version="1.0" encoding="utf-8"?>
<Properties xmlns="http://schemas.openxmlformats.org/officeDocument/2006/extended-properties" xmlns:vt="http://schemas.openxmlformats.org/officeDocument/2006/docPropsVTypes">
  <Template>Normal</Template>
  <TotalTime>8</TotalTime>
  <Pages>5</Pages>
  <Words>818</Words>
  <Characters>4669</Characters>
  <Application>Microsoft Office Word</Application>
  <DocSecurity>0</DocSecurity>
  <Lines>38</Lines>
  <Paragraphs>10</Paragraphs>
  <ScaleCrop>false</ScaleCrop>
  <Company>NPTCBC Schools &amp; Learning</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Morgan</dc:creator>
  <cp:keywords/>
  <dc:description/>
  <cp:lastModifiedBy>G Major (Blaenhonddan Primary School)</cp:lastModifiedBy>
  <cp:revision>10</cp:revision>
  <dcterms:created xsi:type="dcterms:W3CDTF">2026-10-14T14:02:00Z</dcterms:created>
  <dcterms:modified xsi:type="dcterms:W3CDTF">2026-10-14T14:09:00Z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y fmtid="{D5CDD505-2E9C-101B-9397-08002B2CF9AE}" pid="3" name="Order">
    <vt:r8>1633400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